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0D7B" w14:textId="07C1912D" w:rsidR="00FB7121" w:rsidRDefault="0042180A" w:rsidP="001E712A">
      <w:pPr>
        <w:rPr>
          <w:bCs/>
          <w:i/>
          <w:color w:val="004C85"/>
          <w:sz w:val="44"/>
          <w:szCs w:val="22"/>
        </w:rPr>
      </w:pPr>
      <w:r>
        <w:rPr>
          <w:noProof/>
          <w:color w:val="004C85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B28F1" wp14:editId="5F1E7905">
                <wp:simplePos x="0" y="0"/>
                <wp:positionH relativeFrom="margin">
                  <wp:posOffset>-228600</wp:posOffset>
                </wp:positionH>
                <wp:positionV relativeFrom="margin">
                  <wp:posOffset>-110278</wp:posOffset>
                </wp:positionV>
                <wp:extent cx="571500" cy="571500"/>
                <wp:effectExtent l="12700" t="12700" r="12700" b="12700"/>
                <wp:wrapSquare wrapText="bothSides"/>
                <wp:docPr id="5255024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4C85"/>
                          </a:solidFill>
                        </a:ln>
                      </wps:spPr>
                      <wps:txbx>
                        <w:txbxContent>
                          <w:p w14:paraId="3D7B57DC" w14:textId="692E3347" w:rsidR="0042180A" w:rsidRPr="00906080" w:rsidRDefault="0042180A" w:rsidP="0042180A">
                            <w:pPr>
                              <w:jc w:val="center"/>
                              <w:rPr>
                                <w:b/>
                                <w:bCs/>
                                <w:color w:val="004C8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C85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EB28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8pt;margin-top:-8.7pt;width:45pt;height:4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" fillcolor="white [3201]" strokecolor="#004c85" strokeweight="1.5pt">
                <v:textbox>
                  <w:txbxContent>
                    <w:p w14:paraId="3D7B57DC" w14:textId="692E3347" w:rsidR="0042180A" w:rsidRPr="00906080" w:rsidRDefault="0042180A" w:rsidP="0042180A">
                      <w:pPr>
                        <w:jc w:val="center"/>
                        <w:rPr>
                          <w:b/>
                          <w:bCs/>
                          <w:color w:val="004C85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04C85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7121" w:rsidRPr="007F50B2">
        <w:rPr>
          <w:noProof/>
          <w:color w:val="004C85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A3FB4FB" wp14:editId="2382594C">
            <wp:simplePos x="0" y="0"/>
            <wp:positionH relativeFrom="column">
              <wp:posOffset>5858510</wp:posOffset>
            </wp:positionH>
            <wp:positionV relativeFrom="paragraph">
              <wp:posOffset>-107315</wp:posOffset>
            </wp:positionV>
            <wp:extent cx="878974" cy="1143000"/>
            <wp:effectExtent l="0" t="0" r="0" b="0"/>
            <wp:wrapNone/>
            <wp:docPr id="1" name="Image 1" descr="Une image contenant Police, clipart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clipart, Graphique, logo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97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DBA30" w14:textId="0A8AFE5A" w:rsidR="00367AAF" w:rsidRPr="00FB7121" w:rsidRDefault="00367AAF" w:rsidP="001E712A">
      <w:pPr>
        <w:rPr>
          <w:bCs/>
          <w:i/>
          <w:color w:val="004C85"/>
          <w:sz w:val="44"/>
          <w:szCs w:val="22"/>
        </w:rPr>
      </w:pPr>
      <w:r w:rsidRPr="00FB7121">
        <w:rPr>
          <w:bCs/>
          <w:i/>
          <w:color w:val="004C85"/>
          <w:sz w:val="44"/>
          <w:szCs w:val="22"/>
        </w:rPr>
        <w:t>Enquête paroissiale sur les 5 essentiels</w:t>
      </w:r>
    </w:p>
    <w:p w14:paraId="4C2C660E" w14:textId="77777777" w:rsidR="001E712A" w:rsidRDefault="001E712A" w:rsidP="001E712A">
      <w:pPr>
        <w:ind w:left="567" w:hanging="283"/>
        <w:rPr>
          <w:i/>
        </w:rPr>
      </w:pPr>
      <w:r w:rsidRPr="00E91DAF">
        <w:rPr>
          <w:i/>
        </w:rPr>
        <w:tab/>
      </w:r>
    </w:p>
    <w:p w14:paraId="3B1F519D" w14:textId="77777777" w:rsidR="00994FF9" w:rsidRDefault="00994FF9" w:rsidP="001E712A">
      <w:pPr>
        <w:ind w:left="567" w:hanging="283"/>
        <w:rPr>
          <w:i/>
        </w:rPr>
      </w:pPr>
    </w:p>
    <w:p w14:paraId="2CC190B7" w14:textId="77777777" w:rsidR="007006D1" w:rsidRDefault="007006D1" w:rsidP="001E712A">
      <w:pPr>
        <w:ind w:left="567" w:hanging="283"/>
        <w:rPr>
          <w:i/>
        </w:rPr>
      </w:pPr>
    </w:p>
    <w:p w14:paraId="18D98BFB" w14:textId="77777777" w:rsidR="007006D1" w:rsidRPr="00E91DAF" w:rsidRDefault="007006D1" w:rsidP="001E712A">
      <w:pPr>
        <w:ind w:left="567" w:hanging="283"/>
        <w:rPr>
          <w:i/>
        </w:rPr>
      </w:pPr>
    </w:p>
    <w:p w14:paraId="5E540C26" w14:textId="67E35A56" w:rsidR="001E712A" w:rsidRDefault="001E712A" w:rsidP="001E712A">
      <w:pPr>
        <w:ind w:left="567" w:hanging="283"/>
        <w:rPr>
          <w:i/>
        </w:rPr>
      </w:pPr>
      <w:r w:rsidRPr="00ED0059">
        <w:rPr>
          <w:i/>
        </w:rPr>
        <w:tab/>
      </w:r>
      <w:r w:rsidR="00752793">
        <w:rPr>
          <w:i/>
        </w:rPr>
        <w:t>Mon n</w:t>
      </w:r>
      <w:r w:rsidRPr="00ED0059">
        <w:rPr>
          <w:i/>
        </w:rPr>
        <w:t>om :</w:t>
      </w:r>
      <w:r w:rsidRPr="00ED0059">
        <w:rPr>
          <w:i/>
        </w:rPr>
        <w:tab/>
      </w:r>
      <w:r w:rsidRPr="00ED0059">
        <w:rPr>
          <w:i/>
        </w:rPr>
        <w:tab/>
      </w:r>
      <w:r w:rsidRPr="00ED0059">
        <w:rPr>
          <w:i/>
        </w:rPr>
        <w:tab/>
      </w:r>
      <w:r w:rsidRPr="00ED0059">
        <w:rPr>
          <w:i/>
        </w:rPr>
        <w:tab/>
      </w:r>
      <w:r w:rsidRPr="00ED0059">
        <w:rPr>
          <w:i/>
        </w:rPr>
        <w:tab/>
      </w:r>
      <w:r w:rsidRPr="00ED0059">
        <w:rPr>
          <w:i/>
        </w:rPr>
        <w:tab/>
      </w:r>
      <w:r w:rsidRPr="00ED0059">
        <w:rPr>
          <w:i/>
        </w:rPr>
        <w:tab/>
      </w:r>
      <w:r w:rsidR="00752793">
        <w:rPr>
          <w:i/>
        </w:rPr>
        <w:t>Ma p</w:t>
      </w:r>
      <w:r w:rsidRPr="00ED0059">
        <w:rPr>
          <w:i/>
        </w:rPr>
        <w:t>aroisse :</w:t>
      </w:r>
    </w:p>
    <w:p w14:paraId="53BAAF5A" w14:textId="77777777" w:rsidR="00994FF9" w:rsidRPr="00ED0059" w:rsidRDefault="00994FF9" w:rsidP="001E712A">
      <w:pPr>
        <w:ind w:left="567" w:hanging="283"/>
        <w:rPr>
          <w:i/>
        </w:rPr>
      </w:pPr>
    </w:p>
    <w:p w14:paraId="5962F86D" w14:textId="77777777" w:rsidR="001E712A" w:rsidRPr="00ED0059" w:rsidRDefault="001E712A" w:rsidP="001E712A">
      <w:pPr>
        <w:ind w:left="567" w:hanging="283"/>
        <w:rPr>
          <w:i/>
        </w:rPr>
      </w:pPr>
      <w:r w:rsidRPr="00ED0059">
        <w:rPr>
          <w:i/>
        </w:rPr>
        <w:tab/>
        <w:t>Me contacter :</w:t>
      </w:r>
    </w:p>
    <w:p w14:paraId="44E159A5" w14:textId="77777777" w:rsidR="00367AAF" w:rsidRDefault="00367AAF" w:rsidP="001E712A">
      <w:pPr>
        <w:jc w:val="center"/>
      </w:pPr>
    </w:p>
    <w:p w14:paraId="1438E5F0" w14:textId="77777777" w:rsidR="001E712A" w:rsidRDefault="001E712A" w:rsidP="001E712A">
      <w:pPr>
        <w:pBdr>
          <w:bottom w:val="single" w:sz="4" w:space="1" w:color="auto"/>
        </w:pBdr>
        <w:jc w:val="center"/>
      </w:pPr>
    </w:p>
    <w:p w14:paraId="65D9D73E" w14:textId="77777777" w:rsidR="00367AAF" w:rsidRDefault="00367AAF" w:rsidP="001E712A">
      <w:pPr>
        <w:jc w:val="both"/>
      </w:pPr>
    </w:p>
    <w:p w14:paraId="07B2B7BE" w14:textId="77777777" w:rsidR="00994FF9" w:rsidRDefault="00994FF9" w:rsidP="001E712A">
      <w:pPr>
        <w:jc w:val="both"/>
      </w:pPr>
    </w:p>
    <w:p w14:paraId="11910B5E" w14:textId="77777777" w:rsidR="00994FF9" w:rsidRPr="00FB7121" w:rsidRDefault="00994FF9" w:rsidP="00994FF9">
      <w:pPr>
        <w:jc w:val="right"/>
        <w:rPr>
          <w:i/>
          <w:color w:val="004C85"/>
        </w:rPr>
      </w:pPr>
      <w:r w:rsidRPr="00FB7121">
        <w:rPr>
          <w:i/>
          <w:color w:val="004C85"/>
        </w:rPr>
        <w:t xml:space="preserve">Pour chaque “essentiel” deux questions me permettent d'apporter </w:t>
      </w:r>
    </w:p>
    <w:p w14:paraId="6A6C62C4" w14:textId="046DD5BE" w:rsidR="00D65513" w:rsidRPr="00FB7121" w:rsidRDefault="00994FF9" w:rsidP="00994FF9">
      <w:pPr>
        <w:jc w:val="right"/>
        <w:rPr>
          <w:i/>
          <w:color w:val="004C85"/>
        </w:rPr>
      </w:pPr>
      <w:proofErr w:type="gramStart"/>
      <w:r w:rsidRPr="00FB7121">
        <w:rPr>
          <w:i/>
          <w:color w:val="004C85"/>
        </w:rPr>
        <w:t>des</w:t>
      </w:r>
      <w:proofErr w:type="gramEnd"/>
      <w:r w:rsidRPr="00FB7121">
        <w:rPr>
          <w:i/>
          <w:color w:val="004C85"/>
        </w:rPr>
        <w:t xml:space="preserve"> éléments constructifs dans sa mise en œuvre paroissiale.</w:t>
      </w:r>
    </w:p>
    <w:p w14:paraId="6E3FAE77" w14:textId="77777777" w:rsidR="00994FF9" w:rsidRDefault="00994FF9" w:rsidP="001E712A">
      <w:pPr>
        <w:jc w:val="both"/>
      </w:pPr>
    </w:p>
    <w:p w14:paraId="0EA7955E" w14:textId="77777777" w:rsidR="00994FF9" w:rsidRDefault="00994FF9" w:rsidP="001E712A">
      <w:pPr>
        <w:jc w:val="both"/>
      </w:pPr>
    </w:p>
    <w:p w14:paraId="7123420F" w14:textId="77777777" w:rsidR="00367AAF" w:rsidRPr="002E1FB4" w:rsidRDefault="00367AAF" w:rsidP="00367AAF">
      <w:pPr>
        <w:jc w:val="both"/>
      </w:pPr>
      <w:r w:rsidRPr="0042180A">
        <w:rPr>
          <w:rFonts w:ascii="Wingdings" w:hAnsi="Wingdings"/>
          <w:b/>
          <w:smallCaps/>
          <w:color w:val="004C85"/>
          <w:sz w:val="28"/>
        </w:rPr>
        <w:t></w:t>
      </w:r>
      <w:r w:rsidRPr="00B81047">
        <w:rPr>
          <w:b/>
          <w:i/>
          <w:sz w:val="28"/>
        </w:rPr>
        <w:t> </w:t>
      </w:r>
      <w:r w:rsidRPr="00B81047">
        <w:rPr>
          <w:b/>
          <w:sz w:val="32"/>
        </w:rPr>
        <w:t xml:space="preserve">Vie de prière </w:t>
      </w:r>
      <w:r w:rsidRPr="00B81047">
        <w:rPr>
          <w:b/>
          <w:sz w:val="28"/>
        </w:rPr>
        <w:t>:</w:t>
      </w:r>
      <w:r w:rsidRPr="00B81047">
        <w:rPr>
          <w:sz w:val="28"/>
        </w:rPr>
        <w:t xml:space="preserve"> </w:t>
      </w:r>
      <w:r w:rsidRPr="002E1FB4">
        <w:t>Adoration, Louange, vie liturgique, seul ou en commun, … C'est ce qui constitue mon cœur à cœur avec Dieu, seul ou en groupe. Si je suis chrétien, c'est que je cherche à être disciple de Jésus-Christ, à l'aimer toujours plus et à me laisser aimer par Lui. Se tenir en Sa présence, le célébrer, rendre grâce, intercéder…</w:t>
      </w:r>
    </w:p>
    <w:p w14:paraId="70AA1FCC" w14:textId="77777777" w:rsidR="001E712A" w:rsidRPr="00994FF9" w:rsidRDefault="001E712A" w:rsidP="001E712A">
      <w:pPr>
        <w:ind w:left="567" w:hanging="283"/>
        <w:jc w:val="both"/>
        <w:rPr>
          <w:sz w:val="15"/>
        </w:rPr>
      </w:pPr>
    </w:p>
    <w:p w14:paraId="4992DA1B" w14:textId="77777777" w:rsidR="001E712A" w:rsidRPr="00994FF9" w:rsidRDefault="001E712A" w:rsidP="001E712A">
      <w:pPr>
        <w:ind w:left="567" w:hanging="283"/>
        <w:jc w:val="both"/>
        <w:rPr>
          <w:sz w:val="15"/>
        </w:rPr>
        <w:sectPr w:rsidR="001E712A" w:rsidRPr="00994FF9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21C62789" w14:textId="131A7698" w:rsidR="001E712A" w:rsidRPr="002E1FB4" w:rsidRDefault="00A25F3E" w:rsidP="001E712A">
      <w:pPr>
        <w:tabs>
          <w:tab w:val="left" w:pos="426"/>
        </w:tabs>
        <w:jc w:val="both"/>
        <w:rPr>
          <w:i/>
        </w:rPr>
      </w:pPr>
      <w:r w:rsidRPr="007006D1">
        <w:rPr>
          <w:b/>
          <w:i/>
        </w:rPr>
        <w:t>-&gt;</w:t>
      </w:r>
      <w:r w:rsidRPr="002E1FB4">
        <w:rPr>
          <w:i/>
        </w:rPr>
        <w:t xml:space="preserve"> </w:t>
      </w:r>
      <w:r w:rsidR="001E712A" w:rsidRPr="002E1FB4">
        <w:rPr>
          <w:i/>
        </w:rPr>
        <w:t>Dans ce que je vis en paroisse, qu'est-ce qui me réjouis et comment le conforter ?</w:t>
      </w:r>
    </w:p>
    <w:p w14:paraId="49E7718F" w14:textId="7C8BE0DF" w:rsidR="001E712A" w:rsidRPr="002E1FB4" w:rsidRDefault="007006D1" w:rsidP="001E712A">
      <w:pPr>
        <w:jc w:val="both"/>
        <w:rPr>
          <w:i/>
        </w:rPr>
        <w:sectPr w:rsidR="001E712A" w:rsidRPr="002E1FB4" w:rsidSect="009433FF">
          <w:type w:val="continuous"/>
          <w:pgSz w:w="11900" w:h="16840"/>
          <w:pgMar w:top="567" w:right="851" w:bottom="567" w:left="1074" w:header="708" w:footer="708" w:gutter="0"/>
          <w:cols w:num="2" w:sep="1" w:space="454"/>
          <w:docGrid w:linePitch="360"/>
        </w:sectPr>
      </w:pPr>
      <w:r w:rsidRPr="007006D1">
        <w:rPr>
          <w:b/>
          <w:i/>
        </w:rPr>
        <w:t>-&gt;</w:t>
      </w:r>
      <w:r>
        <w:rPr>
          <w:b/>
          <w:i/>
        </w:rPr>
        <w:t xml:space="preserve"> </w:t>
      </w:r>
      <w:r w:rsidR="001E712A" w:rsidRPr="002E1FB4">
        <w:rPr>
          <w:i/>
        </w:rPr>
        <w:t>Qu'est-ce qui est plus difficile, et comment l'améliorer ?</w:t>
      </w:r>
    </w:p>
    <w:p w14:paraId="4EFC5D08" w14:textId="77777777" w:rsidR="001E712A" w:rsidRPr="002E1FB4" w:rsidRDefault="001E712A" w:rsidP="001E712A">
      <w:pPr>
        <w:ind w:left="567" w:hanging="283"/>
        <w:jc w:val="both"/>
        <w:rPr>
          <w:i/>
          <w:sz w:val="28"/>
        </w:rPr>
      </w:pPr>
    </w:p>
    <w:p w14:paraId="4289CCD4" w14:textId="77777777" w:rsidR="001E712A" w:rsidRPr="002E1FB4" w:rsidRDefault="001E712A" w:rsidP="001E712A">
      <w:pPr>
        <w:ind w:left="567" w:hanging="283"/>
        <w:jc w:val="both"/>
        <w:rPr>
          <w:i/>
          <w:sz w:val="28"/>
        </w:rPr>
      </w:pPr>
    </w:p>
    <w:p w14:paraId="3B83C173" w14:textId="77777777" w:rsidR="001E712A" w:rsidRPr="002E1FB4" w:rsidRDefault="001E712A" w:rsidP="001E712A">
      <w:pPr>
        <w:ind w:left="567" w:hanging="283"/>
        <w:jc w:val="both"/>
        <w:rPr>
          <w:i/>
          <w:sz w:val="28"/>
        </w:rPr>
      </w:pPr>
    </w:p>
    <w:p w14:paraId="78CD98F8" w14:textId="77777777" w:rsidR="00E91DAF" w:rsidRDefault="00E91DAF" w:rsidP="001E712A">
      <w:pPr>
        <w:ind w:left="567" w:hanging="283"/>
        <w:jc w:val="both"/>
        <w:rPr>
          <w:i/>
        </w:rPr>
      </w:pPr>
    </w:p>
    <w:p w14:paraId="53E75203" w14:textId="77777777" w:rsidR="00994FF9" w:rsidRDefault="00994FF9" w:rsidP="001E712A">
      <w:pPr>
        <w:ind w:left="567" w:hanging="283"/>
        <w:jc w:val="both"/>
        <w:rPr>
          <w:i/>
        </w:rPr>
      </w:pPr>
    </w:p>
    <w:p w14:paraId="1E537177" w14:textId="77777777" w:rsidR="00994FF9" w:rsidRDefault="00994FF9" w:rsidP="001E712A">
      <w:pPr>
        <w:ind w:left="567" w:hanging="283"/>
        <w:jc w:val="both"/>
        <w:rPr>
          <w:i/>
        </w:rPr>
      </w:pPr>
    </w:p>
    <w:p w14:paraId="3B8AD152" w14:textId="77777777" w:rsidR="00994FF9" w:rsidRDefault="00994FF9" w:rsidP="001E712A">
      <w:pPr>
        <w:ind w:left="567" w:hanging="283"/>
        <w:jc w:val="both"/>
        <w:rPr>
          <w:i/>
        </w:rPr>
      </w:pPr>
    </w:p>
    <w:p w14:paraId="481D6583" w14:textId="77777777" w:rsidR="00994FF9" w:rsidRDefault="00994FF9" w:rsidP="001E712A">
      <w:pPr>
        <w:ind w:left="567" w:hanging="283"/>
        <w:jc w:val="both"/>
        <w:rPr>
          <w:i/>
        </w:rPr>
      </w:pPr>
    </w:p>
    <w:p w14:paraId="1C14FF26" w14:textId="77777777" w:rsidR="00994FF9" w:rsidRDefault="00994FF9" w:rsidP="001E712A">
      <w:pPr>
        <w:ind w:left="567" w:hanging="283"/>
        <w:jc w:val="both"/>
        <w:rPr>
          <w:i/>
        </w:rPr>
      </w:pPr>
    </w:p>
    <w:p w14:paraId="6C8D0847" w14:textId="77777777" w:rsidR="00994FF9" w:rsidRDefault="00994FF9" w:rsidP="001E712A">
      <w:pPr>
        <w:ind w:left="567" w:hanging="283"/>
        <w:jc w:val="both"/>
        <w:rPr>
          <w:i/>
        </w:rPr>
      </w:pPr>
    </w:p>
    <w:p w14:paraId="2ACC2503" w14:textId="77777777" w:rsidR="00994FF9" w:rsidRDefault="00994FF9" w:rsidP="001E712A">
      <w:pPr>
        <w:ind w:left="567" w:hanging="283"/>
        <w:jc w:val="both"/>
        <w:rPr>
          <w:i/>
        </w:rPr>
      </w:pPr>
    </w:p>
    <w:p w14:paraId="4E19FA35" w14:textId="77777777" w:rsidR="00994FF9" w:rsidRDefault="00994FF9" w:rsidP="001E712A">
      <w:pPr>
        <w:ind w:left="567" w:hanging="283"/>
        <w:jc w:val="both"/>
        <w:rPr>
          <w:i/>
        </w:rPr>
      </w:pPr>
    </w:p>
    <w:p w14:paraId="55A0B2E5" w14:textId="77777777" w:rsidR="00994FF9" w:rsidRDefault="00994FF9" w:rsidP="001E712A">
      <w:pPr>
        <w:ind w:left="567" w:hanging="283"/>
        <w:jc w:val="both"/>
        <w:rPr>
          <w:i/>
        </w:rPr>
      </w:pPr>
    </w:p>
    <w:p w14:paraId="475CBD22" w14:textId="77777777" w:rsidR="00994FF9" w:rsidRDefault="00994FF9" w:rsidP="001E712A">
      <w:pPr>
        <w:ind w:left="567" w:hanging="283"/>
        <w:jc w:val="both"/>
        <w:rPr>
          <w:i/>
        </w:rPr>
      </w:pPr>
    </w:p>
    <w:p w14:paraId="74B4B66F" w14:textId="77777777" w:rsidR="00994FF9" w:rsidRDefault="00994FF9" w:rsidP="001E712A">
      <w:pPr>
        <w:ind w:left="567" w:hanging="283"/>
        <w:jc w:val="both"/>
        <w:rPr>
          <w:i/>
        </w:rPr>
      </w:pPr>
    </w:p>
    <w:p w14:paraId="578D1619" w14:textId="77777777" w:rsidR="00994FF9" w:rsidRDefault="00994FF9" w:rsidP="001E712A">
      <w:pPr>
        <w:ind w:left="567" w:hanging="283"/>
        <w:jc w:val="both"/>
        <w:rPr>
          <w:i/>
        </w:rPr>
      </w:pPr>
    </w:p>
    <w:p w14:paraId="6C422E14" w14:textId="77777777" w:rsidR="00994FF9" w:rsidRDefault="00994FF9" w:rsidP="001E712A">
      <w:pPr>
        <w:ind w:left="567" w:hanging="283"/>
        <w:jc w:val="both"/>
        <w:rPr>
          <w:i/>
        </w:rPr>
      </w:pPr>
    </w:p>
    <w:p w14:paraId="48A129D9" w14:textId="77777777" w:rsidR="001E712A" w:rsidRPr="00315A35" w:rsidRDefault="001E712A" w:rsidP="001E712A">
      <w:pPr>
        <w:ind w:left="567" w:hanging="283"/>
        <w:jc w:val="both"/>
        <w:rPr>
          <w:i/>
        </w:rPr>
      </w:pPr>
    </w:p>
    <w:p w14:paraId="69CF5833" w14:textId="77777777" w:rsidR="00ED0059" w:rsidRDefault="00ED0059" w:rsidP="001E712A">
      <w:pPr>
        <w:jc w:val="both"/>
        <w:rPr>
          <w:i/>
        </w:rPr>
        <w:sectPr w:rsidR="00ED0059" w:rsidSect="009433FF">
          <w:type w:val="continuous"/>
          <w:pgSz w:w="11900" w:h="16840"/>
          <w:pgMar w:top="567" w:right="851" w:bottom="567" w:left="1074" w:header="708" w:footer="708" w:gutter="0"/>
          <w:cols w:num="2" w:sep="1" w:space="454"/>
          <w:docGrid w:linePitch="360"/>
        </w:sectPr>
      </w:pPr>
    </w:p>
    <w:p w14:paraId="71C5C097" w14:textId="77777777" w:rsidR="00E91DAF" w:rsidRPr="001E712A" w:rsidRDefault="00E91DAF" w:rsidP="00E91DAF">
      <w:pPr>
        <w:ind w:left="567" w:hanging="283"/>
        <w:jc w:val="both"/>
        <w:rPr>
          <w:sz w:val="16"/>
        </w:rPr>
      </w:pPr>
    </w:p>
    <w:p w14:paraId="4A7A50DF" w14:textId="77777777" w:rsidR="00E91DAF" w:rsidRDefault="00E91DAF" w:rsidP="00E91DAF">
      <w:pPr>
        <w:ind w:left="567" w:hanging="283"/>
        <w:jc w:val="both"/>
        <w:rPr>
          <w:sz w:val="16"/>
        </w:rPr>
      </w:pPr>
    </w:p>
    <w:p w14:paraId="5A9598B8" w14:textId="77777777" w:rsidR="00994FF9" w:rsidRPr="001E712A" w:rsidRDefault="00994FF9" w:rsidP="00E91DAF">
      <w:pPr>
        <w:ind w:left="567" w:hanging="283"/>
        <w:jc w:val="both"/>
        <w:rPr>
          <w:sz w:val="16"/>
        </w:rPr>
        <w:sectPr w:rsidR="00994FF9" w:rsidRPr="001E712A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3289C585" w14:textId="536A0736" w:rsidR="001E712A" w:rsidRPr="002E1FB4" w:rsidRDefault="0042180A" w:rsidP="00E91DAF">
      <w:pPr>
        <w:jc w:val="both"/>
        <w:rPr>
          <w:i/>
          <w:sz w:val="28"/>
        </w:rPr>
        <w:sectPr w:rsidR="001E712A" w:rsidRPr="002E1FB4" w:rsidSect="001E712A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  <w:r w:rsidRPr="0042180A">
        <w:rPr>
          <w:rFonts w:ascii="Wingdings" w:hAnsi="Wingdings"/>
          <w:b/>
          <w:smallCaps/>
          <w:color w:val="004C85"/>
          <w:sz w:val="28"/>
        </w:rPr>
        <w:t></w:t>
      </w:r>
      <w:r w:rsidR="001E712A" w:rsidRPr="00B81047">
        <w:rPr>
          <w:b/>
          <w:i/>
          <w:sz w:val="28"/>
        </w:rPr>
        <w:t> </w:t>
      </w:r>
      <w:r w:rsidR="001E712A" w:rsidRPr="00B81047">
        <w:rPr>
          <w:b/>
          <w:i/>
          <w:sz w:val="32"/>
        </w:rPr>
        <w:t xml:space="preserve">Vie fraternelle : </w:t>
      </w:r>
      <w:r w:rsidR="001E712A" w:rsidRPr="002E1FB4">
        <w:rPr>
          <w:rFonts w:asciiTheme="majorHAnsi" w:hAnsiTheme="majorHAnsi"/>
          <w:b/>
        </w:rPr>
        <w:t xml:space="preserve">La vie fraternelle entre nous et envers chacun, est un vrai signe de vitalité chrétienne. Elle nous fait sortir de nous-même, procure la joie, attire vers le Christ et réjouis le cœur de ceux qui cherchent Dieu. </w:t>
      </w:r>
    </w:p>
    <w:p w14:paraId="24585F45" w14:textId="77777777" w:rsidR="00994FF9" w:rsidRPr="00994FF9" w:rsidRDefault="00994FF9" w:rsidP="00994FF9">
      <w:pPr>
        <w:ind w:left="567" w:hanging="283"/>
        <w:jc w:val="both"/>
        <w:rPr>
          <w:sz w:val="15"/>
        </w:rPr>
      </w:pPr>
    </w:p>
    <w:p w14:paraId="6D4BAF8F" w14:textId="77777777" w:rsidR="00994FF9" w:rsidRPr="00994FF9" w:rsidRDefault="00994FF9" w:rsidP="00994FF9">
      <w:pPr>
        <w:ind w:left="567" w:hanging="283"/>
        <w:jc w:val="both"/>
        <w:rPr>
          <w:sz w:val="15"/>
        </w:rPr>
        <w:sectPr w:rsidR="00994FF9" w:rsidRPr="00994FF9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7B4CC446" w14:textId="77777777" w:rsidR="009433FF" w:rsidRPr="002E1FB4" w:rsidRDefault="009433FF" w:rsidP="009433FF">
      <w:pPr>
        <w:tabs>
          <w:tab w:val="left" w:pos="426"/>
        </w:tabs>
        <w:jc w:val="both"/>
        <w:rPr>
          <w:i/>
        </w:rPr>
      </w:pPr>
      <w:r w:rsidRPr="007006D1">
        <w:rPr>
          <w:b/>
          <w:i/>
        </w:rPr>
        <w:t>-&gt;</w:t>
      </w:r>
      <w:r w:rsidRPr="002E1FB4">
        <w:rPr>
          <w:i/>
        </w:rPr>
        <w:t xml:space="preserve"> Dans ce que je vis en paroisse, qu'est-ce qui me réjouis et comment le conforter ?</w:t>
      </w:r>
    </w:p>
    <w:p w14:paraId="4B12AD70" w14:textId="77777777" w:rsidR="009433FF" w:rsidRPr="002E1FB4" w:rsidRDefault="009433FF" w:rsidP="009433FF">
      <w:pPr>
        <w:jc w:val="both"/>
        <w:rPr>
          <w:i/>
        </w:rPr>
        <w:sectPr w:rsidR="009433FF" w:rsidRPr="002E1FB4" w:rsidSect="009433FF">
          <w:type w:val="continuous"/>
          <w:pgSz w:w="11900" w:h="16840"/>
          <w:pgMar w:top="567" w:right="851" w:bottom="567" w:left="1074" w:header="708" w:footer="708" w:gutter="0"/>
          <w:cols w:num="2" w:sep="1" w:space="454"/>
          <w:docGrid w:linePitch="360"/>
        </w:sectPr>
      </w:pPr>
      <w:r w:rsidRPr="007006D1">
        <w:rPr>
          <w:b/>
          <w:i/>
        </w:rPr>
        <w:t>-&gt;</w:t>
      </w:r>
      <w:r>
        <w:rPr>
          <w:b/>
          <w:i/>
        </w:rPr>
        <w:t xml:space="preserve"> </w:t>
      </w:r>
      <w:r w:rsidRPr="002E1FB4">
        <w:rPr>
          <w:i/>
        </w:rPr>
        <w:t>Qu'est-ce qui est plus difficile, et comment l'améliorer ?</w:t>
      </w:r>
    </w:p>
    <w:p w14:paraId="26946CD8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27205511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1E6C224D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356CB57F" w14:textId="77777777" w:rsidR="009433FF" w:rsidRDefault="009433FF" w:rsidP="009433FF">
      <w:pPr>
        <w:ind w:left="567" w:hanging="283"/>
        <w:jc w:val="both"/>
        <w:rPr>
          <w:i/>
        </w:rPr>
      </w:pPr>
    </w:p>
    <w:p w14:paraId="267B9497" w14:textId="77777777" w:rsidR="009433FF" w:rsidRDefault="009433FF" w:rsidP="009433FF">
      <w:pPr>
        <w:ind w:left="567" w:hanging="283"/>
        <w:jc w:val="both"/>
        <w:rPr>
          <w:i/>
        </w:rPr>
      </w:pPr>
    </w:p>
    <w:p w14:paraId="6E003B52" w14:textId="77777777" w:rsidR="009433FF" w:rsidRDefault="009433FF" w:rsidP="009433FF">
      <w:pPr>
        <w:ind w:left="567" w:hanging="283"/>
        <w:jc w:val="both"/>
        <w:rPr>
          <w:i/>
        </w:rPr>
      </w:pPr>
    </w:p>
    <w:p w14:paraId="19F0AA29" w14:textId="77777777" w:rsidR="009433FF" w:rsidRDefault="009433FF" w:rsidP="009433FF">
      <w:pPr>
        <w:ind w:left="567" w:hanging="283"/>
        <w:jc w:val="both"/>
        <w:rPr>
          <w:i/>
        </w:rPr>
      </w:pPr>
    </w:p>
    <w:p w14:paraId="40BC93A1" w14:textId="77777777" w:rsidR="009433FF" w:rsidRDefault="009433FF" w:rsidP="009433FF">
      <w:pPr>
        <w:ind w:left="567" w:hanging="283"/>
        <w:jc w:val="both"/>
        <w:rPr>
          <w:i/>
        </w:rPr>
      </w:pPr>
    </w:p>
    <w:p w14:paraId="1D784BD3" w14:textId="77777777" w:rsidR="009433FF" w:rsidRDefault="009433FF" w:rsidP="009433FF">
      <w:pPr>
        <w:ind w:left="567" w:hanging="283"/>
        <w:jc w:val="both"/>
        <w:rPr>
          <w:i/>
        </w:rPr>
      </w:pPr>
    </w:p>
    <w:p w14:paraId="2B01AA4E" w14:textId="77777777" w:rsidR="009433FF" w:rsidRDefault="009433FF" w:rsidP="009433FF">
      <w:pPr>
        <w:ind w:left="567" w:hanging="283"/>
        <w:jc w:val="both"/>
        <w:rPr>
          <w:i/>
        </w:rPr>
      </w:pPr>
    </w:p>
    <w:p w14:paraId="79EF4534" w14:textId="77777777" w:rsidR="009433FF" w:rsidRDefault="009433FF" w:rsidP="009433FF">
      <w:pPr>
        <w:ind w:left="567" w:hanging="283"/>
        <w:jc w:val="both"/>
        <w:rPr>
          <w:i/>
        </w:rPr>
      </w:pPr>
    </w:p>
    <w:p w14:paraId="6B3ED80B" w14:textId="77777777" w:rsidR="009433FF" w:rsidRDefault="009433FF" w:rsidP="009433FF">
      <w:pPr>
        <w:ind w:left="567" w:hanging="283"/>
        <w:jc w:val="both"/>
        <w:rPr>
          <w:i/>
        </w:rPr>
      </w:pPr>
    </w:p>
    <w:p w14:paraId="64F31D72" w14:textId="77777777" w:rsidR="009433FF" w:rsidRDefault="009433FF" w:rsidP="009433FF">
      <w:pPr>
        <w:ind w:left="567" w:hanging="283"/>
        <w:jc w:val="both"/>
        <w:rPr>
          <w:i/>
        </w:rPr>
      </w:pPr>
    </w:p>
    <w:p w14:paraId="5DBD9D91" w14:textId="77777777" w:rsidR="009433FF" w:rsidRDefault="009433FF" w:rsidP="009433FF">
      <w:pPr>
        <w:ind w:left="567" w:hanging="283"/>
        <w:jc w:val="both"/>
        <w:rPr>
          <w:i/>
        </w:rPr>
      </w:pPr>
    </w:p>
    <w:p w14:paraId="4E52A6E1" w14:textId="77777777" w:rsidR="009433FF" w:rsidRDefault="009433FF" w:rsidP="009433FF">
      <w:pPr>
        <w:ind w:left="567" w:hanging="283"/>
        <w:jc w:val="both"/>
        <w:rPr>
          <w:i/>
        </w:rPr>
      </w:pPr>
    </w:p>
    <w:p w14:paraId="53D8F275" w14:textId="77777777" w:rsidR="009433FF" w:rsidRDefault="009433FF" w:rsidP="009433FF">
      <w:pPr>
        <w:ind w:left="567" w:hanging="283"/>
        <w:jc w:val="both"/>
        <w:rPr>
          <w:i/>
        </w:rPr>
      </w:pPr>
    </w:p>
    <w:p w14:paraId="44DA61D9" w14:textId="77777777" w:rsidR="009433FF" w:rsidRDefault="009433FF" w:rsidP="009433FF">
      <w:pPr>
        <w:ind w:left="567" w:hanging="283"/>
        <w:jc w:val="both"/>
        <w:rPr>
          <w:i/>
        </w:rPr>
      </w:pPr>
    </w:p>
    <w:p w14:paraId="08E89887" w14:textId="77777777" w:rsidR="009433FF" w:rsidRPr="00315A35" w:rsidRDefault="009433FF" w:rsidP="009433FF">
      <w:pPr>
        <w:ind w:left="567" w:hanging="283"/>
        <w:jc w:val="both"/>
        <w:rPr>
          <w:i/>
        </w:rPr>
      </w:pPr>
    </w:p>
    <w:p w14:paraId="5E302C96" w14:textId="77777777" w:rsidR="009433FF" w:rsidRDefault="009433FF" w:rsidP="009433FF">
      <w:pPr>
        <w:jc w:val="both"/>
        <w:rPr>
          <w:i/>
        </w:rPr>
        <w:sectPr w:rsidR="009433FF" w:rsidSect="009433FF">
          <w:type w:val="continuous"/>
          <w:pgSz w:w="11900" w:h="16840"/>
          <w:pgMar w:top="567" w:right="851" w:bottom="567" w:left="1074" w:header="708" w:footer="708" w:gutter="0"/>
          <w:cols w:num="2" w:sep="1" w:space="454"/>
          <w:docGrid w:linePitch="360"/>
        </w:sectPr>
      </w:pPr>
    </w:p>
    <w:p w14:paraId="792B6382" w14:textId="77777777" w:rsidR="009433FF" w:rsidRPr="001E712A" w:rsidRDefault="009433FF" w:rsidP="009433FF">
      <w:pPr>
        <w:ind w:left="567" w:hanging="283"/>
        <w:jc w:val="both"/>
        <w:rPr>
          <w:sz w:val="16"/>
        </w:rPr>
      </w:pPr>
    </w:p>
    <w:p w14:paraId="51FA44C5" w14:textId="77777777" w:rsidR="009433FF" w:rsidRPr="001E712A" w:rsidRDefault="009433FF" w:rsidP="009433FF">
      <w:pPr>
        <w:ind w:left="567" w:hanging="283"/>
        <w:jc w:val="both"/>
        <w:rPr>
          <w:sz w:val="16"/>
        </w:rPr>
        <w:sectPr w:rsidR="009433FF" w:rsidRPr="001E712A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32685E43" w14:textId="77777777" w:rsidR="00994FF9" w:rsidRPr="001E712A" w:rsidRDefault="00994FF9" w:rsidP="00994FF9">
      <w:pPr>
        <w:ind w:left="567" w:hanging="283"/>
        <w:jc w:val="both"/>
        <w:rPr>
          <w:sz w:val="16"/>
        </w:rPr>
        <w:sectPr w:rsidR="00994FF9" w:rsidRPr="001E712A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27344135" w14:textId="0D4ED625" w:rsidR="00E91DAF" w:rsidRPr="00E91DAF" w:rsidRDefault="0042180A" w:rsidP="00E91DAF">
      <w:pPr>
        <w:jc w:val="both"/>
        <w:rPr>
          <w:sz w:val="21"/>
        </w:rPr>
      </w:pPr>
      <w:r w:rsidRPr="0042180A">
        <w:rPr>
          <w:rFonts w:ascii="Wingdings" w:hAnsi="Wingdings"/>
          <w:b/>
          <w:smallCaps/>
          <w:color w:val="004C85"/>
          <w:sz w:val="28"/>
        </w:rPr>
        <w:lastRenderedPageBreak/>
        <w:t></w:t>
      </w:r>
      <w:r w:rsidR="00E91DAF" w:rsidRPr="00B81047">
        <w:rPr>
          <w:b/>
          <w:i/>
          <w:sz w:val="28"/>
        </w:rPr>
        <w:t> </w:t>
      </w:r>
      <w:r w:rsidR="007006D1" w:rsidRPr="00B81047">
        <w:rPr>
          <w:b/>
          <w:sz w:val="32"/>
        </w:rPr>
        <w:t>V</w:t>
      </w:r>
      <w:r w:rsidR="00E91DAF" w:rsidRPr="00B81047">
        <w:rPr>
          <w:b/>
          <w:sz w:val="32"/>
        </w:rPr>
        <w:t xml:space="preserve">ie de charité </w:t>
      </w:r>
      <w:r w:rsidR="00E91DAF" w:rsidRPr="00994FF9">
        <w:t xml:space="preserve">et de service </w:t>
      </w:r>
      <w:r w:rsidR="00E91DAF" w:rsidRPr="00994FF9">
        <w:rPr>
          <w:i/>
        </w:rPr>
        <w:t>(compassion, servi</w:t>
      </w:r>
      <w:r w:rsidR="00D65513" w:rsidRPr="00994FF9">
        <w:rPr>
          <w:i/>
        </w:rPr>
        <w:t>ce, attentions aux plus petits…) :</w:t>
      </w:r>
      <w:r w:rsidR="00E91DAF" w:rsidRPr="00994FF9">
        <w:t xml:space="preserve"> Il s'agit ici de la “charité chrétienne”, c'est-à-dire de l'amour qui se donne largement et sans compter</w:t>
      </w:r>
      <w:r w:rsidR="00D65513" w:rsidRPr="00994FF9">
        <w:t> </w:t>
      </w:r>
      <w:r w:rsidR="00E91DAF" w:rsidRPr="00994FF9">
        <w:t xml:space="preserve">! </w:t>
      </w:r>
      <w:r w:rsidR="00D65513" w:rsidRPr="00994FF9">
        <w:t>Beaucoup d'</w:t>
      </w:r>
      <w:r w:rsidR="00E91DAF" w:rsidRPr="00994FF9">
        <w:t>ass</w:t>
      </w:r>
      <w:r w:rsidR="00D65513" w:rsidRPr="00994FF9">
        <w:t>ociations nous y aident, mais elle</w:t>
      </w:r>
      <w:r w:rsidR="00E91DAF" w:rsidRPr="00994FF9">
        <w:t>s ne peuvent remplacer le mouvement qui jaillit de mon cœur devant le besoin de mon frère</w:t>
      </w:r>
      <w:r w:rsidR="00D65513" w:rsidRPr="00994FF9">
        <w:t>…</w:t>
      </w:r>
    </w:p>
    <w:p w14:paraId="0B9AE475" w14:textId="77777777" w:rsidR="00994FF9" w:rsidRPr="00994FF9" w:rsidRDefault="00994FF9" w:rsidP="00994FF9">
      <w:pPr>
        <w:ind w:left="567" w:hanging="283"/>
        <w:jc w:val="both"/>
        <w:rPr>
          <w:sz w:val="15"/>
        </w:rPr>
      </w:pPr>
    </w:p>
    <w:p w14:paraId="503B185F" w14:textId="77777777" w:rsidR="00994FF9" w:rsidRPr="00994FF9" w:rsidRDefault="00994FF9" w:rsidP="00994FF9">
      <w:pPr>
        <w:ind w:left="567" w:hanging="283"/>
        <w:jc w:val="both"/>
        <w:rPr>
          <w:sz w:val="15"/>
        </w:rPr>
        <w:sectPr w:rsidR="00994FF9" w:rsidRPr="00994FF9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092D28EA" w14:textId="77777777" w:rsidR="009433FF" w:rsidRPr="002E1FB4" w:rsidRDefault="009433FF" w:rsidP="009433FF">
      <w:pPr>
        <w:tabs>
          <w:tab w:val="left" w:pos="426"/>
        </w:tabs>
        <w:jc w:val="both"/>
        <w:rPr>
          <w:i/>
        </w:rPr>
      </w:pPr>
      <w:r w:rsidRPr="007006D1">
        <w:rPr>
          <w:b/>
          <w:i/>
        </w:rPr>
        <w:t>-&gt;</w:t>
      </w:r>
      <w:r w:rsidRPr="002E1FB4">
        <w:rPr>
          <w:i/>
        </w:rPr>
        <w:t xml:space="preserve"> Dans ce que je vis en paroisse, qu'est-ce qui me réjouis et comment le conforter ?</w:t>
      </w:r>
    </w:p>
    <w:p w14:paraId="24874957" w14:textId="77777777" w:rsidR="009433FF" w:rsidRPr="002E1FB4" w:rsidRDefault="009433FF" w:rsidP="009433FF">
      <w:pPr>
        <w:jc w:val="both"/>
        <w:rPr>
          <w:i/>
        </w:rPr>
        <w:sectPr w:rsidR="009433FF" w:rsidRPr="002E1FB4" w:rsidSect="009433FF">
          <w:type w:val="continuous"/>
          <w:pgSz w:w="11900" w:h="16840"/>
          <w:pgMar w:top="567" w:right="851" w:bottom="567" w:left="1074" w:header="708" w:footer="708" w:gutter="0"/>
          <w:cols w:num="2" w:sep="1" w:space="454"/>
          <w:docGrid w:linePitch="360"/>
        </w:sectPr>
      </w:pPr>
      <w:r w:rsidRPr="007006D1">
        <w:rPr>
          <w:b/>
          <w:i/>
        </w:rPr>
        <w:t>-&gt;</w:t>
      </w:r>
      <w:r>
        <w:rPr>
          <w:b/>
          <w:i/>
        </w:rPr>
        <w:t xml:space="preserve"> </w:t>
      </w:r>
      <w:r w:rsidRPr="002E1FB4">
        <w:rPr>
          <w:i/>
        </w:rPr>
        <w:t>Qu'est-ce qui est plus difficile, et comment l'améliorer ?</w:t>
      </w:r>
    </w:p>
    <w:p w14:paraId="75154826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4C7DC6D3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10417196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39AF2E4E" w14:textId="77777777" w:rsidR="009433FF" w:rsidRDefault="009433FF" w:rsidP="009433FF">
      <w:pPr>
        <w:ind w:left="567" w:hanging="283"/>
        <w:jc w:val="both"/>
        <w:rPr>
          <w:i/>
        </w:rPr>
      </w:pPr>
    </w:p>
    <w:p w14:paraId="109043A0" w14:textId="77777777" w:rsidR="009433FF" w:rsidRDefault="009433FF" w:rsidP="009433FF">
      <w:pPr>
        <w:ind w:left="567" w:hanging="283"/>
        <w:jc w:val="both"/>
        <w:rPr>
          <w:i/>
        </w:rPr>
      </w:pPr>
    </w:p>
    <w:p w14:paraId="097F0A13" w14:textId="77777777" w:rsidR="009433FF" w:rsidRDefault="009433FF" w:rsidP="009433FF">
      <w:pPr>
        <w:ind w:left="567" w:hanging="283"/>
        <w:jc w:val="both"/>
        <w:rPr>
          <w:i/>
        </w:rPr>
      </w:pPr>
    </w:p>
    <w:p w14:paraId="69B2302D" w14:textId="77777777" w:rsidR="009433FF" w:rsidRDefault="009433FF" w:rsidP="009433FF">
      <w:pPr>
        <w:ind w:left="567" w:hanging="283"/>
        <w:jc w:val="both"/>
        <w:rPr>
          <w:i/>
        </w:rPr>
      </w:pPr>
    </w:p>
    <w:p w14:paraId="73EF0DCE" w14:textId="77777777" w:rsidR="009433FF" w:rsidRDefault="009433FF" w:rsidP="009433FF">
      <w:pPr>
        <w:ind w:left="567" w:hanging="283"/>
        <w:jc w:val="both"/>
        <w:rPr>
          <w:i/>
        </w:rPr>
      </w:pPr>
    </w:p>
    <w:p w14:paraId="34F18169" w14:textId="77777777" w:rsidR="009433FF" w:rsidRDefault="009433FF" w:rsidP="009433FF">
      <w:pPr>
        <w:ind w:left="567" w:hanging="283"/>
        <w:jc w:val="both"/>
        <w:rPr>
          <w:i/>
        </w:rPr>
      </w:pPr>
    </w:p>
    <w:p w14:paraId="2FFE7070" w14:textId="77777777" w:rsidR="009433FF" w:rsidRDefault="009433FF" w:rsidP="009433FF">
      <w:pPr>
        <w:ind w:left="567" w:hanging="283"/>
        <w:jc w:val="both"/>
        <w:rPr>
          <w:i/>
        </w:rPr>
      </w:pPr>
    </w:p>
    <w:p w14:paraId="4F2C439D" w14:textId="77777777" w:rsidR="009433FF" w:rsidRDefault="009433FF" w:rsidP="009433FF">
      <w:pPr>
        <w:ind w:left="567" w:hanging="283"/>
        <w:jc w:val="both"/>
        <w:rPr>
          <w:i/>
        </w:rPr>
      </w:pPr>
    </w:p>
    <w:p w14:paraId="702AD073" w14:textId="77777777" w:rsidR="009433FF" w:rsidRDefault="009433FF" w:rsidP="009433FF">
      <w:pPr>
        <w:ind w:left="567" w:hanging="283"/>
        <w:jc w:val="both"/>
        <w:rPr>
          <w:i/>
        </w:rPr>
      </w:pPr>
    </w:p>
    <w:p w14:paraId="358BB3A1" w14:textId="77777777" w:rsidR="009433FF" w:rsidRDefault="009433FF" w:rsidP="009433FF">
      <w:pPr>
        <w:ind w:left="567" w:hanging="283"/>
        <w:jc w:val="both"/>
        <w:rPr>
          <w:i/>
        </w:rPr>
      </w:pPr>
    </w:p>
    <w:p w14:paraId="4B76F809" w14:textId="77777777" w:rsidR="009433FF" w:rsidRDefault="009433FF" w:rsidP="009433FF">
      <w:pPr>
        <w:ind w:left="567" w:hanging="283"/>
        <w:jc w:val="both"/>
        <w:rPr>
          <w:i/>
        </w:rPr>
      </w:pPr>
    </w:p>
    <w:p w14:paraId="2E16553A" w14:textId="77777777" w:rsidR="009433FF" w:rsidRDefault="009433FF" w:rsidP="009433FF">
      <w:pPr>
        <w:ind w:left="567" w:hanging="283"/>
        <w:jc w:val="both"/>
        <w:rPr>
          <w:i/>
        </w:rPr>
      </w:pPr>
    </w:p>
    <w:p w14:paraId="29D05163" w14:textId="77777777" w:rsidR="009433FF" w:rsidRDefault="009433FF" w:rsidP="009433FF">
      <w:pPr>
        <w:ind w:left="567" w:hanging="283"/>
        <w:jc w:val="both"/>
        <w:rPr>
          <w:i/>
        </w:rPr>
      </w:pPr>
    </w:p>
    <w:p w14:paraId="37CF0919" w14:textId="77777777" w:rsidR="009433FF" w:rsidRDefault="009433FF" w:rsidP="009433FF">
      <w:pPr>
        <w:ind w:left="567" w:hanging="283"/>
        <w:jc w:val="both"/>
        <w:rPr>
          <w:i/>
        </w:rPr>
      </w:pPr>
    </w:p>
    <w:p w14:paraId="1C9CDE86" w14:textId="77777777" w:rsidR="009433FF" w:rsidRPr="00315A35" w:rsidRDefault="009433FF" w:rsidP="009433FF">
      <w:pPr>
        <w:ind w:left="567" w:hanging="283"/>
        <w:jc w:val="both"/>
        <w:rPr>
          <w:i/>
        </w:rPr>
      </w:pPr>
    </w:p>
    <w:p w14:paraId="4911775F" w14:textId="77777777" w:rsidR="009433FF" w:rsidRDefault="009433FF" w:rsidP="009433FF">
      <w:pPr>
        <w:jc w:val="both"/>
        <w:rPr>
          <w:i/>
        </w:rPr>
        <w:sectPr w:rsidR="009433FF" w:rsidSect="009433FF">
          <w:type w:val="continuous"/>
          <w:pgSz w:w="11900" w:h="16840"/>
          <w:pgMar w:top="567" w:right="851" w:bottom="567" w:left="1074" w:header="708" w:footer="708" w:gutter="0"/>
          <w:cols w:num="2" w:sep="1" w:space="454"/>
          <w:docGrid w:linePitch="360"/>
        </w:sectPr>
      </w:pPr>
    </w:p>
    <w:p w14:paraId="3E1D564C" w14:textId="77777777" w:rsidR="009433FF" w:rsidRPr="001E712A" w:rsidRDefault="009433FF" w:rsidP="009433FF">
      <w:pPr>
        <w:ind w:left="567" w:hanging="283"/>
        <w:jc w:val="both"/>
        <w:rPr>
          <w:sz w:val="16"/>
        </w:rPr>
      </w:pPr>
    </w:p>
    <w:p w14:paraId="068472D6" w14:textId="77777777" w:rsidR="009433FF" w:rsidRDefault="009433FF" w:rsidP="009433FF">
      <w:pPr>
        <w:ind w:left="567" w:hanging="283"/>
        <w:jc w:val="both"/>
        <w:rPr>
          <w:sz w:val="16"/>
        </w:rPr>
      </w:pPr>
    </w:p>
    <w:p w14:paraId="22362B53" w14:textId="77777777" w:rsidR="009433FF" w:rsidRPr="001E712A" w:rsidRDefault="009433FF" w:rsidP="009433FF">
      <w:pPr>
        <w:ind w:left="567" w:hanging="283"/>
        <w:jc w:val="both"/>
        <w:rPr>
          <w:sz w:val="16"/>
        </w:rPr>
        <w:sectPr w:rsidR="009433FF" w:rsidRPr="001E712A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6C6DBA85" w14:textId="74FFEB07" w:rsidR="00E91DAF" w:rsidRPr="00994FF9" w:rsidRDefault="0042180A" w:rsidP="00E91DAF">
      <w:pPr>
        <w:jc w:val="both"/>
        <w:rPr>
          <w:sz w:val="18"/>
        </w:rPr>
      </w:pPr>
      <w:r w:rsidRPr="0042180A">
        <w:rPr>
          <w:rFonts w:ascii="Wingdings" w:hAnsi="Wingdings"/>
          <w:b/>
          <w:smallCaps/>
          <w:color w:val="004C85"/>
          <w:sz w:val="28"/>
        </w:rPr>
        <w:t></w:t>
      </w:r>
      <w:r w:rsidR="00E91DAF" w:rsidRPr="00B81047">
        <w:rPr>
          <w:b/>
          <w:i/>
          <w:sz w:val="28"/>
        </w:rPr>
        <w:t> </w:t>
      </w:r>
      <w:r w:rsidR="00E91DAF" w:rsidRPr="00B81047">
        <w:rPr>
          <w:b/>
          <w:sz w:val="32"/>
        </w:rPr>
        <w:t>La Formation :</w:t>
      </w:r>
      <w:r w:rsidR="00E91DAF" w:rsidRPr="00B81047">
        <w:rPr>
          <w:sz w:val="32"/>
        </w:rPr>
        <w:t xml:space="preserve"> </w:t>
      </w:r>
      <w:r w:rsidR="00E91DAF" w:rsidRPr="00994FF9">
        <w:rPr>
          <w:i/>
        </w:rPr>
        <w:t>(biblique, théologique, catéchétique, humaine</w:t>
      </w:r>
      <w:r w:rsidR="00E91DAF" w:rsidRPr="00994FF9">
        <w:t xml:space="preserve">…). Il s'agit de grandir en se formant, en apprenant toujours davantage qui est Dieu, son dessein </w:t>
      </w:r>
      <w:r w:rsidR="00D65513" w:rsidRPr="00994FF9">
        <w:t>d'Amour</w:t>
      </w:r>
      <w:r w:rsidR="00E91DAF" w:rsidRPr="00994FF9">
        <w:t xml:space="preserve">… L'intelligence de la Foi doit me permettre de cultiver mes talents, de les mettre au service </w:t>
      </w:r>
      <w:proofErr w:type="gramStart"/>
      <w:r w:rsidR="00E91DAF" w:rsidRPr="00994FF9">
        <w:t>des autres</w:t>
      </w:r>
      <w:proofErr w:type="gramEnd"/>
      <w:r w:rsidR="00E91DAF" w:rsidRPr="00994FF9">
        <w:t xml:space="preserve"> en me plongeant toujours plus dans le Mystère de Dieu !</w:t>
      </w:r>
    </w:p>
    <w:p w14:paraId="48996EFC" w14:textId="77777777" w:rsidR="00E91DAF" w:rsidRPr="001E712A" w:rsidRDefault="00E91DAF" w:rsidP="00E91DAF">
      <w:pPr>
        <w:ind w:left="567" w:hanging="283"/>
        <w:jc w:val="both"/>
        <w:rPr>
          <w:sz w:val="16"/>
        </w:rPr>
        <w:sectPr w:rsidR="00E91DAF" w:rsidRPr="001E712A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0622D360" w14:textId="77777777" w:rsidR="00994FF9" w:rsidRPr="00994FF9" w:rsidRDefault="00994FF9" w:rsidP="00994FF9">
      <w:pPr>
        <w:ind w:left="567" w:hanging="283"/>
        <w:jc w:val="both"/>
        <w:rPr>
          <w:sz w:val="15"/>
        </w:rPr>
      </w:pPr>
    </w:p>
    <w:p w14:paraId="0113BBB5" w14:textId="77777777" w:rsidR="00994FF9" w:rsidRPr="00994FF9" w:rsidRDefault="00994FF9" w:rsidP="00994FF9">
      <w:pPr>
        <w:ind w:left="567" w:hanging="283"/>
        <w:jc w:val="both"/>
        <w:rPr>
          <w:sz w:val="15"/>
        </w:rPr>
        <w:sectPr w:rsidR="00994FF9" w:rsidRPr="00994FF9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1328CFBE" w14:textId="77777777" w:rsidR="009433FF" w:rsidRPr="002E1FB4" w:rsidRDefault="009433FF" w:rsidP="009433FF">
      <w:pPr>
        <w:tabs>
          <w:tab w:val="left" w:pos="426"/>
        </w:tabs>
        <w:jc w:val="both"/>
        <w:rPr>
          <w:i/>
        </w:rPr>
      </w:pPr>
      <w:r w:rsidRPr="007006D1">
        <w:rPr>
          <w:b/>
          <w:i/>
        </w:rPr>
        <w:t>-&gt;</w:t>
      </w:r>
      <w:r w:rsidRPr="002E1FB4">
        <w:rPr>
          <w:i/>
        </w:rPr>
        <w:t xml:space="preserve"> Dans ce que je vis en paroisse, qu'est-ce qui me réjouis et comment le conforter ?</w:t>
      </w:r>
    </w:p>
    <w:p w14:paraId="1FB67588" w14:textId="77777777" w:rsidR="009433FF" w:rsidRPr="002E1FB4" w:rsidRDefault="009433FF" w:rsidP="009433FF">
      <w:pPr>
        <w:jc w:val="both"/>
        <w:rPr>
          <w:i/>
        </w:rPr>
        <w:sectPr w:rsidR="009433FF" w:rsidRPr="002E1FB4" w:rsidSect="009433FF">
          <w:type w:val="continuous"/>
          <w:pgSz w:w="11900" w:h="16840"/>
          <w:pgMar w:top="567" w:right="851" w:bottom="567" w:left="1074" w:header="708" w:footer="708" w:gutter="0"/>
          <w:cols w:num="2" w:sep="1" w:space="454"/>
          <w:docGrid w:linePitch="360"/>
        </w:sectPr>
      </w:pPr>
      <w:r w:rsidRPr="007006D1">
        <w:rPr>
          <w:b/>
          <w:i/>
        </w:rPr>
        <w:t>-&gt;</w:t>
      </w:r>
      <w:r>
        <w:rPr>
          <w:b/>
          <w:i/>
        </w:rPr>
        <w:t xml:space="preserve"> </w:t>
      </w:r>
      <w:r w:rsidRPr="002E1FB4">
        <w:rPr>
          <w:i/>
        </w:rPr>
        <w:t>Qu'est-ce qui est plus difficile, et comment l'améliorer ?</w:t>
      </w:r>
    </w:p>
    <w:p w14:paraId="35C79D27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45E4A43B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6F7D34B6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315C1CAF" w14:textId="77777777" w:rsidR="009433FF" w:rsidRDefault="009433FF" w:rsidP="009433FF">
      <w:pPr>
        <w:ind w:left="567" w:hanging="283"/>
        <w:jc w:val="both"/>
        <w:rPr>
          <w:i/>
        </w:rPr>
      </w:pPr>
    </w:p>
    <w:p w14:paraId="35C53513" w14:textId="77777777" w:rsidR="009433FF" w:rsidRDefault="009433FF" w:rsidP="009433FF">
      <w:pPr>
        <w:ind w:left="567" w:hanging="283"/>
        <w:jc w:val="both"/>
        <w:rPr>
          <w:i/>
        </w:rPr>
      </w:pPr>
    </w:p>
    <w:p w14:paraId="6991E906" w14:textId="77777777" w:rsidR="009433FF" w:rsidRDefault="009433FF" w:rsidP="009433FF">
      <w:pPr>
        <w:ind w:left="567" w:hanging="283"/>
        <w:jc w:val="both"/>
        <w:rPr>
          <w:i/>
        </w:rPr>
      </w:pPr>
    </w:p>
    <w:p w14:paraId="1DA58431" w14:textId="77777777" w:rsidR="009433FF" w:rsidRDefault="009433FF" w:rsidP="009433FF">
      <w:pPr>
        <w:ind w:left="567" w:hanging="283"/>
        <w:jc w:val="both"/>
        <w:rPr>
          <w:i/>
        </w:rPr>
      </w:pPr>
    </w:p>
    <w:p w14:paraId="71CD0CB0" w14:textId="77777777" w:rsidR="009433FF" w:rsidRDefault="009433FF" w:rsidP="009433FF">
      <w:pPr>
        <w:ind w:left="567" w:hanging="283"/>
        <w:jc w:val="both"/>
        <w:rPr>
          <w:i/>
        </w:rPr>
      </w:pPr>
    </w:p>
    <w:p w14:paraId="626CA150" w14:textId="77777777" w:rsidR="009433FF" w:rsidRDefault="009433FF" w:rsidP="009433FF">
      <w:pPr>
        <w:ind w:left="567" w:hanging="283"/>
        <w:jc w:val="both"/>
        <w:rPr>
          <w:i/>
        </w:rPr>
      </w:pPr>
    </w:p>
    <w:p w14:paraId="7C75711F" w14:textId="77777777" w:rsidR="009433FF" w:rsidRDefault="009433FF" w:rsidP="009433FF">
      <w:pPr>
        <w:ind w:left="567" w:hanging="283"/>
        <w:jc w:val="both"/>
        <w:rPr>
          <w:i/>
        </w:rPr>
      </w:pPr>
    </w:p>
    <w:p w14:paraId="4081A427" w14:textId="77777777" w:rsidR="009433FF" w:rsidRDefault="009433FF" w:rsidP="009433FF">
      <w:pPr>
        <w:ind w:left="567" w:hanging="283"/>
        <w:jc w:val="both"/>
        <w:rPr>
          <w:i/>
        </w:rPr>
      </w:pPr>
    </w:p>
    <w:p w14:paraId="4883499A" w14:textId="77777777" w:rsidR="009433FF" w:rsidRDefault="009433FF" w:rsidP="009433FF">
      <w:pPr>
        <w:ind w:left="567" w:hanging="283"/>
        <w:jc w:val="both"/>
        <w:rPr>
          <w:i/>
        </w:rPr>
      </w:pPr>
    </w:p>
    <w:p w14:paraId="6FAB8630" w14:textId="77777777" w:rsidR="009433FF" w:rsidRDefault="009433FF" w:rsidP="009433FF">
      <w:pPr>
        <w:ind w:left="567" w:hanging="283"/>
        <w:jc w:val="both"/>
        <w:rPr>
          <w:i/>
        </w:rPr>
      </w:pPr>
    </w:p>
    <w:p w14:paraId="2247D933" w14:textId="77777777" w:rsidR="009433FF" w:rsidRDefault="009433FF" w:rsidP="009433FF">
      <w:pPr>
        <w:ind w:left="567" w:hanging="283"/>
        <w:jc w:val="both"/>
        <w:rPr>
          <w:i/>
        </w:rPr>
      </w:pPr>
    </w:p>
    <w:p w14:paraId="39643373" w14:textId="77777777" w:rsidR="009433FF" w:rsidRDefault="009433FF" w:rsidP="009433FF">
      <w:pPr>
        <w:ind w:left="567" w:hanging="283"/>
        <w:jc w:val="both"/>
        <w:rPr>
          <w:i/>
        </w:rPr>
      </w:pPr>
    </w:p>
    <w:p w14:paraId="541685EA" w14:textId="77777777" w:rsidR="009433FF" w:rsidRDefault="009433FF" w:rsidP="009433FF">
      <w:pPr>
        <w:ind w:left="567" w:hanging="283"/>
        <w:jc w:val="both"/>
        <w:rPr>
          <w:i/>
        </w:rPr>
      </w:pPr>
    </w:p>
    <w:p w14:paraId="7F1C3241" w14:textId="77777777" w:rsidR="009433FF" w:rsidRDefault="009433FF" w:rsidP="009433FF">
      <w:pPr>
        <w:ind w:left="567" w:hanging="283"/>
        <w:jc w:val="both"/>
        <w:rPr>
          <w:i/>
        </w:rPr>
      </w:pPr>
    </w:p>
    <w:p w14:paraId="77C0D60E" w14:textId="77777777" w:rsidR="009433FF" w:rsidRPr="00315A35" w:rsidRDefault="009433FF" w:rsidP="009433FF">
      <w:pPr>
        <w:ind w:left="567" w:hanging="283"/>
        <w:jc w:val="both"/>
        <w:rPr>
          <w:i/>
        </w:rPr>
      </w:pPr>
    </w:p>
    <w:p w14:paraId="3BE0CD66" w14:textId="77777777" w:rsidR="009433FF" w:rsidRDefault="009433FF" w:rsidP="009433FF">
      <w:pPr>
        <w:jc w:val="both"/>
        <w:rPr>
          <w:i/>
        </w:rPr>
        <w:sectPr w:rsidR="009433FF" w:rsidSect="009433FF">
          <w:type w:val="continuous"/>
          <w:pgSz w:w="11900" w:h="16840"/>
          <w:pgMar w:top="567" w:right="851" w:bottom="567" w:left="1074" w:header="708" w:footer="708" w:gutter="0"/>
          <w:cols w:num="2" w:sep="1" w:space="454"/>
          <w:docGrid w:linePitch="360"/>
        </w:sectPr>
      </w:pPr>
    </w:p>
    <w:p w14:paraId="3A3494B4" w14:textId="77777777" w:rsidR="009433FF" w:rsidRPr="001E712A" w:rsidRDefault="009433FF" w:rsidP="009433FF">
      <w:pPr>
        <w:ind w:left="567" w:hanging="283"/>
        <w:jc w:val="both"/>
        <w:rPr>
          <w:sz w:val="16"/>
        </w:rPr>
      </w:pPr>
    </w:p>
    <w:p w14:paraId="0E397E48" w14:textId="77777777" w:rsidR="009433FF" w:rsidRDefault="009433FF" w:rsidP="009433FF">
      <w:pPr>
        <w:ind w:left="567" w:hanging="283"/>
        <w:jc w:val="both"/>
        <w:rPr>
          <w:sz w:val="16"/>
        </w:rPr>
      </w:pPr>
    </w:p>
    <w:p w14:paraId="4EAE4F2C" w14:textId="77777777" w:rsidR="009433FF" w:rsidRPr="001E712A" w:rsidRDefault="009433FF" w:rsidP="009433FF">
      <w:pPr>
        <w:ind w:left="567" w:hanging="283"/>
        <w:jc w:val="both"/>
        <w:rPr>
          <w:sz w:val="16"/>
        </w:rPr>
        <w:sectPr w:rsidR="009433FF" w:rsidRPr="001E712A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097BB16E" w14:textId="232A81CC" w:rsidR="00E91DAF" w:rsidRPr="00367AAF" w:rsidRDefault="0042180A" w:rsidP="00E91DAF">
      <w:pPr>
        <w:jc w:val="both"/>
      </w:pPr>
      <w:r w:rsidRPr="0042180A">
        <w:rPr>
          <w:rFonts w:ascii="Wingdings" w:hAnsi="Wingdings"/>
          <w:b/>
          <w:smallCaps/>
          <w:color w:val="004C85"/>
          <w:sz w:val="28"/>
        </w:rPr>
        <w:t></w:t>
      </w:r>
      <w:r w:rsidR="00E91DAF" w:rsidRPr="00B81047">
        <w:rPr>
          <w:sz w:val="28"/>
        </w:rPr>
        <w:t xml:space="preserve"> </w:t>
      </w:r>
      <w:r w:rsidR="00E91DAF" w:rsidRPr="00B81047">
        <w:rPr>
          <w:b/>
          <w:sz w:val="32"/>
        </w:rPr>
        <w:t>Le souci de l'évangélisation</w:t>
      </w:r>
      <w:r w:rsidR="00B81047" w:rsidRPr="00B81047">
        <w:rPr>
          <w:sz w:val="28"/>
        </w:rPr>
        <w:t xml:space="preserve"> :</w:t>
      </w:r>
      <w:r w:rsidR="00E91DAF" w:rsidRPr="00B81047">
        <w:rPr>
          <w:sz w:val="28"/>
        </w:rPr>
        <w:t xml:space="preserve"> </w:t>
      </w:r>
      <w:r w:rsidR="00E91DAF" w:rsidRPr="00994FF9">
        <w:t>Depuis Jésus jusqu'aux appels du Pape François, cet aspect structure la croissance de la communauté et est inhérent à ma vocation chrétienne. Si je suis chrétien aujourd'hui, c'est parce que d'autres, de générations en générations, n'ont pas hésité à annoncer la Bonne Nouvelle…</w:t>
      </w:r>
    </w:p>
    <w:p w14:paraId="6D14BA36" w14:textId="77777777" w:rsidR="00994FF9" w:rsidRPr="00994FF9" w:rsidRDefault="00994FF9" w:rsidP="00994FF9">
      <w:pPr>
        <w:ind w:left="567" w:hanging="283"/>
        <w:jc w:val="both"/>
        <w:rPr>
          <w:sz w:val="15"/>
        </w:rPr>
      </w:pPr>
    </w:p>
    <w:p w14:paraId="4F3890F2" w14:textId="77777777" w:rsidR="00994FF9" w:rsidRPr="00994FF9" w:rsidRDefault="00994FF9" w:rsidP="00994FF9">
      <w:pPr>
        <w:ind w:left="567" w:hanging="283"/>
        <w:jc w:val="both"/>
        <w:rPr>
          <w:sz w:val="15"/>
        </w:rPr>
        <w:sectPr w:rsidR="00994FF9" w:rsidRPr="00994FF9" w:rsidSect="00367AAF">
          <w:type w:val="continuous"/>
          <w:pgSz w:w="11900" w:h="16840"/>
          <w:pgMar w:top="567" w:right="851" w:bottom="567" w:left="851" w:header="708" w:footer="708" w:gutter="0"/>
          <w:cols w:space="708"/>
          <w:docGrid w:linePitch="360"/>
        </w:sectPr>
      </w:pPr>
    </w:p>
    <w:p w14:paraId="10201B9C" w14:textId="77777777" w:rsidR="009433FF" w:rsidRPr="002E1FB4" w:rsidRDefault="009433FF" w:rsidP="009433FF">
      <w:pPr>
        <w:tabs>
          <w:tab w:val="left" w:pos="426"/>
        </w:tabs>
        <w:jc w:val="both"/>
        <w:rPr>
          <w:i/>
        </w:rPr>
      </w:pPr>
      <w:r w:rsidRPr="007006D1">
        <w:rPr>
          <w:b/>
          <w:i/>
        </w:rPr>
        <w:t>-&gt;</w:t>
      </w:r>
      <w:r w:rsidRPr="002E1FB4">
        <w:rPr>
          <w:i/>
        </w:rPr>
        <w:t xml:space="preserve"> Dans ce que je vis en paroisse, qu'est-ce qui me réjouis et comment le conforter ?</w:t>
      </w:r>
    </w:p>
    <w:p w14:paraId="3ACFF43B" w14:textId="77777777" w:rsidR="009433FF" w:rsidRPr="002E1FB4" w:rsidRDefault="009433FF" w:rsidP="009433FF">
      <w:pPr>
        <w:jc w:val="both"/>
        <w:rPr>
          <w:i/>
        </w:rPr>
        <w:sectPr w:rsidR="009433FF" w:rsidRPr="002E1FB4" w:rsidSect="009433FF">
          <w:type w:val="continuous"/>
          <w:pgSz w:w="11900" w:h="16840"/>
          <w:pgMar w:top="567" w:right="851" w:bottom="567" w:left="1074" w:header="708" w:footer="708" w:gutter="0"/>
          <w:cols w:num="2" w:sep="1" w:space="454"/>
          <w:docGrid w:linePitch="360"/>
        </w:sectPr>
      </w:pPr>
      <w:r w:rsidRPr="007006D1">
        <w:rPr>
          <w:b/>
          <w:i/>
        </w:rPr>
        <w:t>-&gt;</w:t>
      </w:r>
      <w:r>
        <w:rPr>
          <w:b/>
          <w:i/>
        </w:rPr>
        <w:t xml:space="preserve"> </w:t>
      </w:r>
      <w:r w:rsidRPr="002E1FB4">
        <w:rPr>
          <w:i/>
        </w:rPr>
        <w:t>Qu'est-ce qui est plus difficile, et comment l'améliorer ?</w:t>
      </w:r>
    </w:p>
    <w:p w14:paraId="56D95CFD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6BD142C7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55FBC992" w14:textId="77777777" w:rsidR="009433FF" w:rsidRPr="002E1FB4" w:rsidRDefault="009433FF" w:rsidP="009433FF">
      <w:pPr>
        <w:ind w:left="567" w:hanging="283"/>
        <w:jc w:val="both"/>
        <w:rPr>
          <w:i/>
          <w:sz w:val="28"/>
        </w:rPr>
      </w:pPr>
    </w:p>
    <w:p w14:paraId="3770DADA" w14:textId="77777777" w:rsidR="009433FF" w:rsidRDefault="009433FF" w:rsidP="009433FF">
      <w:pPr>
        <w:ind w:left="567" w:hanging="283"/>
        <w:jc w:val="both"/>
        <w:rPr>
          <w:i/>
        </w:rPr>
      </w:pPr>
    </w:p>
    <w:p w14:paraId="7F88BDD9" w14:textId="77777777" w:rsidR="009433FF" w:rsidRDefault="009433FF" w:rsidP="009433FF">
      <w:pPr>
        <w:ind w:left="567" w:hanging="283"/>
        <w:jc w:val="both"/>
        <w:rPr>
          <w:i/>
        </w:rPr>
      </w:pPr>
    </w:p>
    <w:p w14:paraId="3BE83A2C" w14:textId="77777777" w:rsidR="009433FF" w:rsidRDefault="009433FF" w:rsidP="009433FF">
      <w:pPr>
        <w:ind w:left="567" w:hanging="283"/>
        <w:jc w:val="both"/>
        <w:rPr>
          <w:i/>
        </w:rPr>
      </w:pPr>
    </w:p>
    <w:p w14:paraId="570C8C10" w14:textId="77777777" w:rsidR="009433FF" w:rsidRDefault="009433FF" w:rsidP="009433FF">
      <w:pPr>
        <w:ind w:left="567" w:hanging="283"/>
        <w:jc w:val="both"/>
        <w:rPr>
          <w:i/>
        </w:rPr>
      </w:pPr>
    </w:p>
    <w:p w14:paraId="1766391A" w14:textId="77777777" w:rsidR="009433FF" w:rsidRDefault="009433FF" w:rsidP="009433FF">
      <w:pPr>
        <w:ind w:left="567" w:hanging="283"/>
        <w:jc w:val="both"/>
        <w:rPr>
          <w:i/>
        </w:rPr>
      </w:pPr>
    </w:p>
    <w:p w14:paraId="47A95484" w14:textId="77777777" w:rsidR="009433FF" w:rsidRDefault="009433FF" w:rsidP="009433FF">
      <w:pPr>
        <w:ind w:left="567" w:hanging="283"/>
        <w:jc w:val="both"/>
        <w:rPr>
          <w:i/>
        </w:rPr>
      </w:pPr>
    </w:p>
    <w:p w14:paraId="461C1D07" w14:textId="77777777" w:rsidR="009433FF" w:rsidRDefault="009433FF" w:rsidP="009433FF">
      <w:pPr>
        <w:ind w:left="567" w:hanging="283"/>
        <w:jc w:val="both"/>
        <w:rPr>
          <w:i/>
        </w:rPr>
      </w:pPr>
    </w:p>
    <w:p w14:paraId="3F925D8D" w14:textId="77777777" w:rsidR="009433FF" w:rsidRDefault="009433FF" w:rsidP="009433FF">
      <w:pPr>
        <w:ind w:left="567" w:hanging="283"/>
        <w:jc w:val="both"/>
        <w:rPr>
          <w:i/>
        </w:rPr>
      </w:pPr>
    </w:p>
    <w:p w14:paraId="6D1BB30D" w14:textId="77777777" w:rsidR="009433FF" w:rsidRDefault="009433FF" w:rsidP="009433FF">
      <w:pPr>
        <w:ind w:left="567" w:hanging="283"/>
        <w:jc w:val="both"/>
        <w:rPr>
          <w:i/>
        </w:rPr>
      </w:pPr>
    </w:p>
    <w:p w14:paraId="5AB0E8D7" w14:textId="77777777" w:rsidR="009433FF" w:rsidRDefault="009433FF" w:rsidP="009433FF">
      <w:pPr>
        <w:ind w:left="567" w:hanging="283"/>
        <w:jc w:val="both"/>
        <w:rPr>
          <w:i/>
        </w:rPr>
      </w:pPr>
    </w:p>
    <w:p w14:paraId="4FE16854" w14:textId="77777777" w:rsidR="009433FF" w:rsidRDefault="009433FF" w:rsidP="009433FF">
      <w:pPr>
        <w:ind w:left="567" w:hanging="283"/>
        <w:jc w:val="both"/>
        <w:rPr>
          <w:i/>
        </w:rPr>
      </w:pPr>
    </w:p>
    <w:p w14:paraId="156C51C2" w14:textId="77777777" w:rsidR="009433FF" w:rsidRDefault="009433FF" w:rsidP="009433FF">
      <w:pPr>
        <w:ind w:left="567" w:hanging="283"/>
        <w:jc w:val="both"/>
        <w:rPr>
          <w:i/>
        </w:rPr>
      </w:pPr>
    </w:p>
    <w:p w14:paraId="164E4B32" w14:textId="77777777" w:rsidR="009433FF" w:rsidRDefault="009433FF" w:rsidP="009433FF">
      <w:pPr>
        <w:ind w:left="567" w:hanging="283"/>
        <w:jc w:val="both"/>
        <w:rPr>
          <w:i/>
        </w:rPr>
      </w:pPr>
    </w:p>
    <w:p w14:paraId="778940E3" w14:textId="77777777" w:rsidR="009433FF" w:rsidRDefault="009433FF" w:rsidP="009433FF">
      <w:pPr>
        <w:ind w:left="567" w:hanging="283"/>
        <w:jc w:val="both"/>
        <w:rPr>
          <w:i/>
        </w:rPr>
      </w:pPr>
    </w:p>
    <w:p w14:paraId="678B3441" w14:textId="77777777" w:rsidR="009433FF" w:rsidRDefault="009433FF" w:rsidP="009433FF">
      <w:pPr>
        <w:ind w:left="567" w:hanging="283"/>
        <w:jc w:val="both"/>
        <w:rPr>
          <w:i/>
        </w:rPr>
      </w:pPr>
    </w:p>
    <w:p w14:paraId="6260A21D" w14:textId="77777777" w:rsidR="009433FF" w:rsidRPr="00315A35" w:rsidRDefault="009433FF" w:rsidP="009433FF">
      <w:pPr>
        <w:ind w:left="567" w:hanging="283"/>
        <w:jc w:val="both"/>
        <w:rPr>
          <w:i/>
        </w:rPr>
      </w:pPr>
    </w:p>
    <w:p w14:paraId="30382015" w14:textId="77777777" w:rsidR="009433FF" w:rsidRDefault="009433FF" w:rsidP="009433FF">
      <w:pPr>
        <w:jc w:val="both"/>
        <w:rPr>
          <w:i/>
        </w:rPr>
        <w:sectPr w:rsidR="009433FF" w:rsidSect="009433FF">
          <w:type w:val="continuous"/>
          <w:pgSz w:w="11900" w:h="16840"/>
          <w:pgMar w:top="567" w:right="851" w:bottom="567" w:left="1074" w:header="708" w:footer="708" w:gutter="0"/>
          <w:cols w:num="2" w:sep="1" w:space="454"/>
          <w:docGrid w:linePitch="360"/>
        </w:sectPr>
      </w:pPr>
    </w:p>
    <w:p w14:paraId="12A12FBE" w14:textId="77777777" w:rsidR="007F6414" w:rsidRDefault="007F6414"/>
    <w:sectPr w:rsidR="007F6414" w:rsidSect="00367AAF">
      <w:type w:val="continuous"/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AF"/>
    <w:rsid w:val="001E712A"/>
    <w:rsid w:val="002E1FB4"/>
    <w:rsid w:val="00367AAF"/>
    <w:rsid w:val="0042180A"/>
    <w:rsid w:val="007006D1"/>
    <w:rsid w:val="00752793"/>
    <w:rsid w:val="007F6414"/>
    <w:rsid w:val="009433FF"/>
    <w:rsid w:val="00994FF9"/>
    <w:rsid w:val="00A25F3E"/>
    <w:rsid w:val="00B81047"/>
    <w:rsid w:val="00CD4D69"/>
    <w:rsid w:val="00D65513"/>
    <w:rsid w:val="00E54937"/>
    <w:rsid w:val="00E91DAF"/>
    <w:rsid w:val="00ED0059"/>
    <w:rsid w:val="00F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AA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jean.ph.nault@outlook.fr</dc:creator>
  <cp:keywords/>
  <dc:description/>
  <cp:lastModifiedBy>Mgr Nault</cp:lastModifiedBy>
  <cp:revision>12</cp:revision>
  <cp:lastPrinted>2016-10-21T05:46:00Z</cp:lastPrinted>
  <dcterms:created xsi:type="dcterms:W3CDTF">2016-10-20T07:15:00Z</dcterms:created>
  <dcterms:modified xsi:type="dcterms:W3CDTF">2023-05-20T07:22:00Z</dcterms:modified>
</cp:coreProperties>
</file>